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BAA" w:rsidRDefault="00000000">
      <w:pPr>
        <w:jc w:val="center"/>
        <w:rPr>
          <w:rFonts w:hint="eastAsia"/>
        </w:rPr>
      </w:pPr>
      <w:r>
        <w:rPr>
          <w:b/>
          <w:color w:val="1C1C1C"/>
          <w:sz w:val="44"/>
        </w:rPr>
        <w:t>Gjon Berisha</w:t>
      </w:r>
    </w:p>
    <w:p w:rsidR="00983BAA" w:rsidRDefault="00000000">
      <w:pPr>
        <w:jc w:val="center"/>
        <w:rPr>
          <w:rFonts w:hint="eastAsia"/>
        </w:rPr>
      </w:pPr>
      <w:r>
        <w:rPr>
          <w:b/>
          <w:color w:val="1F4E79"/>
          <w:sz w:val="22"/>
        </w:rPr>
        <w:t>Full-Stack .NET Developer</w:t>
      </w:r>
    </w:p>
    <w:p w:rsidR="00983BAA" w:rsidRDefault="00620317">
      <w:pPr>
        <w:spacing w:after="120"/>
        <w:jc w:val="center"/>
        <w:rPr>
          <w:rFonts w:hint="eastAsia"/>
        </w:rPr>
      </w:pPr>
      <w:proofErr w:type="spellStart"/>
      <w:r>
        <w:rPr>
          <w:sz w:val="19"/>
        </w:rPr>
        <w:t>Prishtinë</w:t>
      </w:r>
      <w:proofErr w:type="spellEnd"/>
      <w:r w:rsidR="00000000">
        <w:rPr>
          <w:sz w:val="19"/>
        </w:rPr>
        <w:t xml:space="preserve">, </w:t>
      </w:r>
      <w:proofErr w:type="gramStart"/>
      <w:r w:rsidR="00000000">
        <w:rPr>
          <w:sz w:val="19"/>
        </w:rPr>
        <w:t>Kosovo  |</w:t>
      </w:r>
      <w:proofErr w:type="gramEnd"/>
      <w:r w:rsidR="00000000">
        <w:rPr>
          <w:sz w:val="19"/>
        </w:rPr>
        <w:t xml:space="preserve">  +383 49 262 </w:t>
      </w:r>
      <w:proofErr w:type="gramStart"/>
      <w:r w:rsidR="00000000">
        <w:rPr>
          <w:sz w:val="19"/>
        </w:rPr>
        <w:t>196  |</w:t>
      </w:r>
      <w:proofErr w:type="gramEnd"/>
      <w:r w:rsidR="00000000">
        <w:rPr>
          <w:sz w:val="19"/>
        </w:rPr>
        <w:t xml:space="preserve">  gjonberisha19@gmail.com</w:t>
      </w:r>
    </w:p>
    <w:p w:rsidR="00983BAA" w:rsidRDefault="00000000">
      <w:pPr>
        <w:spacing w:before="120" w:after="40"/>
        <w:rPr>
          <w:rFonts w:hint="eastAsia"/>
        </w:rPr>
      </w:pPr>
      <w:r>
        <w:rPr>
          <w:b/>
          <w:color w:val="1F4E79"/>
          <w:sz w:val="21"/>
        </w:rPr>
        <w:t>PROFESSIONAL SUMMARY</w:t>
      </w:r>
    </w:p>
    <w:p w:rsidR="00983BAA" w:rsidRDefault="00000000">
      <w:pPr>
        <w:spacing w:after="100" w:line="259" w:lineRule="auto"/>
        <w:rPr>
          <w:rFonts w:hint="eastAsia"/>
        </w:rPr>
      </w:pPr>
      <w:r>
        <w:t>Full-stack .NET Developer with hands-on experience building and improving business-critical web applications across backend, frontend, and database layers. Strong background in C#, ASP.NET Core, .NET MVC, React, Next.js, SQL Server, API integration, and application security. Experienced in developing scalable systems, modernizing legacy applications, and delivering user-focused solutions in collaborative engineering teams.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983BAA">
        <w:trPr>
          <w:jc w:val="center"/>
        </w:trPr>
        <w:tc>
          <w:tcPr>
            <w:tcW w:w="4989" w:type="dxa"/>
            <w:tcBorders>
              <w:top w:val="single" w:sz="4" w:space="0" w:color="D7E3F0"/>
              <w:left w:val="single" w:sz="4" w:space="0" w:color="D7E3F0"/>
              <w:bottom w:val="single" w:sz="4" w:space="0" w:color="D7E3F0"/>
              <w:right w:val="single" w:sz="4" w:space="0" w:color="D7E3F0"/>
            </w:tcBorders>
            <w:shd w:val="clear" w:color="auto" w:fill="F5F8FC"/>
            <w:vAlign w:val="center"/>
          </w:tcPr>
          <w:p w:rsidR="00983BAA" w:rsidRDefault="00000000">
            <w:pPr>
              <w:spacing w:after="40"/>
              <w:rPr>
                <w:rFonts w:hint="eastAsia"/>
              </w:rPr>
            </w:pPr>
            <w:r>
              <w:rPr>
                <w:b/>
                <w:color w:val="1F4E79"/>
              </w:rPr>
              <w:t>TECHNICAL SKILLS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Backend: C#, .NET, ASP.NET Core, ASP.NET MVC, EF Core, SignalR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Frontend: React.js, Next.js, JavaScript, HTML, CSS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Databases: SQL Server, MySQL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Other: REST API integration, Git, performance optimization, UI/UX collaboration</w:t>
            </w:r>
          </w:p>
        </w:tc>
        <w:tc>
          <w:tcPr>
            <w:tcW w:w="4989" w:type="dxa"/>
            <w:tcBorders>
              <w:top w:val="single" w:sz="4" w:space="0" w:color="D7E3F0"/>
              <w:left w:val="single" w:sz="4" w:space="0" w:color="D7E3F0"/>
              <w:bottom w:val="single" w:sz="4" w:space="0" w:color="D7E3F0"/>
              <w:right w:val="single" w:sz="4" w:space="0" w:color="D7E3F0"/>
            </w:tcBorders>
            <w:shd w:val="clear" w:color="auto" w:fill="F5F8FC"/>
            <w:vAlign w:val="center"/>
          </w:tcPr>
          <w:p w:rsidR="00983BAA" w:rsidRDefault="00000000">
            <w:pPr>
              <w:spacing w:after="40"/>
              <w:rPr>
                <w:rFonts w:hint="eastAsia"/>
              </w:rPr>
            </w:pPr>
            <w:r>
              <w:rPr>
                <w:b/>
                <w:color w:val="1F4E79"/>
              </w:rPr>
              <w:t>CORE STRENGTHS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Full-stack application development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Legacy system modernization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Secure backend and API design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Collaborative product delivery</w:t>
            </w:r>
          </w:p>
          <w:p w:rsidR="00983BAA" w:rsidRDefault="00000000">
            <w:pPr>
              <w:pStyle w:val="ListBullet"/>
              <w:spacing w:after="0"/>
              <w:rPr>
                <w:rFonts w:hint="eastAsia"/>
              </w:rPr>
            </w:pPr>
            <w:r>
              <w:rPr>
                <w:sz w:val="18"/>
              </w:rPr>
              <w:t>Responsive and accessible interfaces</w:t>
            </w:r>
          </w:p>
        </w:tc>
      </w:tr>
    </w:tbl>
    <w:p w:rsidR="00983BAA" w:rsidRDefault="00983BAA">
      <w:pPr>
        <w:spacing w:after="40"/>
        <w:rPr>
          <w:rFonts w:hint="eastAsia"/>
        </w:rPr>
      </w:pPr>
    </w:p>
    <w:p w:rsidR="00983BAA" w:rsidRDefault="00000000">
      <w:pPr>
        <w:spacing w:before="140" w:after="40"/>
        <w:rPr>
          <w:rFonts w:hint="eastAsia"/>
        </w:rPr>
      </w:pPr>
      <w:r>
        <w:rPr>
          <w:b/>
          <w:color w:val="1F4E79"/>
          <w:sz w:val="21"/>
        </w:rPr>
        <w:t>PROFESSIONAL EXPERIENCE</w:t>
      </w:r>
    </w:p>
    <w:p w:rsidR="00983BAA" w:rsidRDefault="00000000">
      <w:pPr>
        <w:spacing w:after="0"/>
        <w:rPr>
          <w:rFonts w:hint="eastAsia"/>
        </w:rPr>
      </w:pPr>
      <w:r>
        <w:rPr>
          <w:b/>
          <w:color w:val="1C1C1C"/>
        </w:rPr>
        <w:t>Application Developer</w:t>
      </w:r>
      <w:r>
        <w:rPr>
          <w:color w:val="5B6570"/>
        </w:rPr>
        <w:t xml:space="preserve">  |  Rener, Prishtinë, Kosovo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Sep 2022 – Present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Contribute to the design, development, and enhancement of web applications in collaborative software teams.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Delivered features and improvements across projects including CRM, RecTec, eBCS, AlpineFleet, and Melita Partner.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Supported backend logic, database operations, integrations, and user-facing functionality to meet project requirements.</w:t>
      </w:r>
    </w:p>
    <w:p w:rsidR="00983BAA" w:rsidRDefault="00000000">
      <w:pPr>
        <w:spacing w:after="0"/>
        <w:rPr>
          <w:rFonts w:hint="eastAsia"/>
        </w:rPr>
      </w:pPr>
      <w:r>
        <w:rPr>
          <w:b/>
          <w:color w:val="1C1C1C"/>
        </w:rPr>
        <w:t>Software Developer</w:t>
      </w:r>
      <w:r>
        <w:rPr>
          <w:color w:val="5B6570"/>
        </w:rPr>
        <w:t xml:space="preserve">  |  Hemsedal, Fushë Kosovë, Kosovo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Mar 2021 – Oct 2021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Maintained existing ASP.NET and C# applications and assisted with the implementation of new modules.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Improved understanding of software architecture, bug fixing, and extending production systems in a team environment.</w:t>
      </w:r>
    </w:p>
    <w:p w:rsidR="00983BAA" w:rsidRDefault="00000000">
      <w:pPr>
        <w:spacing w:after="0"/>
        <w:rPr>
          <w:rFonts w:hint="eastAsia"/>
        </w:rPr>
      </w:pPr>
      <w:r>
        <w:rPr>
          <w:b/>
          <w:color w:val="1C1C1C"/>
        </w:rPr>
        <w:t>WordPress Developer / Front-End Intern</w:t>
      </w:r>
      <w:r>
        <w:rPr>
          <w:color w:val="5B6570"/>
        </w:rPr>
        <w:t xml:space="preserve">  |  ADS Group, Prishtinë, Kosovo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Sep 2019 – Jun 2020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Contributed to more than 10 web projects, translating client requirements into functional and responsive websites.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Strengthened frontend and teamwork skills through hands-on delivery of production-ready website components.</w:t>
      </w:r>
    </w:p>
    <w:p w:rsidR="00983BAA" w:rsidRDefault="00000000">
      <w:pPr>
        <w:spacing w:before="140" w:after="40"/>
        <w:rPr>
          <w:rFonts w:hint="eastAsia"/>
        </w:rPr>
      </w:pPr>
      <w:r>
        <w:rPr>
          <w:b/>
          <w:color w:val="1F4E79"/>
          <w:sz w:val="21"/>
        </w:rPr>
        <w:t>SELECTED PROJECTS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MPB (Repatriates Integration)</w:t>
      </w:r>
      <w:r>
        <w:rPr>
          <w:i/>
        </w:rPr>
        <w:t xml:space="preserve">  |  2025 – Present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Migrated a government-sector legacy application from .NET 4 to .NET 8, replacing ADO.NET with EF Core and modern dependency injection.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Built a repatriate registration module with multi-step forms, file uploads, identity verification, and real-time benefit eligibility integration.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Improved application security through role-based access control, input validation, and audit logging.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Tech: .NET 8, ASP.NET Core, Entity Framework Core, SQL Server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AlpineFleet Booking System</w:t>
      </w:r>
      <w:r>
        <w:rPr>
          <w:i/>
        </w:rPr>
        <w:t xml:space="preserve">  |  2024 – Present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Built the full booking workflow UI, including availability search, vehicle selection, confirmations, and notifications.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Integrated REST APIs for fleet data, pricing, and reservation submission.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Ensured responsive and accessible behavior across desktop and mobile devices.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Tech: React.js, Hooks, Context API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Melita Partner – Training Management System</w:t>
      </w:r>
      <w:r>
        <w:rPr>
          <w:i/>
        </w:rPr>
        <w:t xml:space="preserve">  |  2024 – 2025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Developed backend features for registration, training purchases, dashboard access, and resource management.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lastRenderedPageBreak/>
        <w:t>Implemented payment integrations with local banks and support for video/document training materials.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Built lecturer registration workflows and contributed to backend scalability and security.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Tech: ASP.NET Core, SQL Server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eBCS</w:t>
      </w:r>
      <w:r>
        <w:rPr>
          <w:i/>
        </w:rPr>
        <w:t xml:space="preserve">  |  2023 – 2024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Designed the database structure and backend APIs for exam registration, grade management, and student results.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Implemented deadline-based exam registration with automatic closure and secure academic data handling.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Tech: Next.js, .NET API, SQL Server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RecTec</w:t>
      </w:r>
      <w:r>
        <w:rPr>
          <w:i/>
        </w:rPr>
        <w:t xml:space="preserve">  |  2023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Integrated SignalR for real-time restaurant order management and staff updates.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Built backend functionality for table management, stock control, and role-based operations.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Tech: Next.js, .NET API, SignalR, SQL Server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CRM System</w:t>
      </w:r>
      <w:r>
        <w:rPr>
          <w:i/>
        </w:rPr>
        <w:t xml:space="preserve">  |  2022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Developed backend modules for leave management, organogram visualization, and vacation workflow processing.</w:t>
      </w:r>
    </w:p>
    <w:p w:rsidR="00983BAA" w:rsidRDefault="00000000">
      <w:pPr>
        <w:pStyle w:val="ListBullet"/>
        <w:spacing w:after="0"/>
        <w:ind w:left="227"/>
        <w:rPr>
          <w:rFonts w:hint="eastAsia"/>
        </w:rPr>
      </w:pPr>
      <w:r>
        <w:rPr>
          <w:sz w:val="19"/>
        </w:rPr>
        <w:t>Focused on business logic, database operations, integrations, and overall system performance.</w:t>
      </w:r>
    </w:p>
    <w:p w:rsidR="00983BAA" w:rsidRDefault="00000000">
      <w:pPr>
        <w:spacing w:after="20"/>
        <w:rPr>
          <w:rFonts w:hint="eastAsia"/>
        </w:rPr>
      </w:pPr>
      <w:r>
        <w:rPr>
          <w:i/>
          <w:sz w:val="18"/>
        </w:rPr>
        <w:t>Tech: .NET MVC, SQL Server</w:t>
      </w:r>
    </w:p>
    <w:p w:rsidR="00983BAA" w:rsidRDefault="00000000">
      <w:pPr>
        <w:spacing w:before="140" w:after="40"/>
        <w:rPr>
          <w:rFonts w:hint="eastAsia"/>
        </w:rPr>
      </w:pPr>
      <w:r>
        <w:rPr>
          <w:b/>
          <w:color w:val="1F4E79"/>
          <w:sz w:val="21"/>
        </w:rPr>
        <w:t>EDUCATION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Bachelor of Computer Science</w:t>
      </w:r>
      <w:r>
        <w:t xml:space="preserve">  |  Kolegji AAB, Prishtinë, Kosovo</w:t>
      </w:r>
    </w:p>
    <w:p w:rsidR="00983BAA" w:rsidRDefault="00000000">
      <w:pPr>
        <w:spacing w:after="20"/>
        <w:rPr>
          <w:rFonts w:hint="eastAsia"/>
        </w:rPr>
      </w:pPr>
      <w:r>
        <w:rPr>
          <w:i/>
        </w:rPr>
        <w:t>Oct 2018 – Jun 2024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>Full Stack Developer</w:t>
      </w:r>
      <w:r>
        <w:t xml:space="preserve">  |  PBC Academy, Prishtinë, Kosovo</w:t>
      </w:r>
    </w:p>
    <w:p w:rsidR="00983BAA" w:rsidRDefault="00000000">
      <w:pPr>
        <w:spacing w:after="40"/>
        <w:rPr>
          <w:rFonts w:hint="eastAsia"/>
        </w:rPr>
      </w:pPr>
      <w:r>
        <w:rPr>
          <w:i/>
        </w:rPr>
        <w:t>Nov 2021 – Aug 2022</w:t>
      </w:r>
    </w:p>
    <w:p w:rsidR="00983BAA" w:rsidRDefault="00000000">
      <w:pPr>
        <w:spacing w:before="140" w:after="40"/>
        <w:rPr>
          <w:rFonts w:hint="eastAsia"/>
        </w:rPr>
      </w:pPr>
      <w:r>
        <w:rPr>
          <w:b/>
          <w:color w:val="1F4E79"/>
          <w:sz w:val="21"/>
        </w:rPr>
        <w:t>LANGUAGES</w:t>
      </w:r>
    </w:p>
    <w:p w:rsidR="00983BAA" w:rsidRDefault="00000000">
      <w:pPr>
        <w:spacing w:after="0"/>
        <w:rPr>
          <w:rFonts w:hint="eastAsia"/>
        </w:rPr>
      </w:pPr>
      <w:r>
        <w:rPr>
          <w:b/>
        </w:rPr>
        <w:t xml:space="preserve">Albanian: </w:t>
      </w:r>
      <w:r>
        <w:t>Native</w:t>
      </w:r>
    </w:p>
    <w:p w:rsidR="00983BAA" w:rsidRDefault="00000000">
      <w:pPr>
        <w:spacing w:after="40"/>
        <w:rPr>
          <w:rFonts w:hint="eastAsia"/>
        </w:rPr>
      </w:pPr>
      <w:r>
        <w:rPr>
          <w:b/>
        </w:rPr>
        <w:t xml:space="preserve">English: </w:t>
      </w:r>
      <w:r>
        <w:t>B2 reading, listening, speaking | B1 writing</w:t>
      </w:r>
    </w:p>
    <w:sectPr w:rsidR="00983BAA" w:rsidSect="00034616"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9A02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757435">
    <w:abstractNumId w:val="8"/>
  </w:num>
  <w:num w:numId="2" w16cid:durableId="1739597645">
    <w:abstractNumId w:val="6"/>
  </w:num>
  <w:num w:numId="3" w16cid:durableId="98527346">
    <w:abstractNumId w:val="5"/>
  </w:num>
  <w:num w:numId="4" w16cid:durableId="1613200161">
    <w:abstractNumId w:val="4"/>
  </w:num>
  <w:num w:numId="5" w16cid:durableId="1426151862">
    <w:abstractNumId w:val="7"/>
  </w:num>
  <w:num w:numId="6" w16cid:durableId="2107967465">
    <w:abstractNumId w:val="3"/>
  </w:num>
  <w:num w:numId="7" w16cid:durableId="339940627">
    <w:abstractNumId w:val="2"/>
  </w:num>
  <w:num w:numId="8" w16cid:durableId="261956152">
    <w:abstractNumId w:val="1"/>
  </w:num>
  <w:num w:numId="9" w16cid:durableId="10126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0317"/>
    <w:rsid w:val="006B4E8C"/>
    <w:rsid w:val="00983B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BA6FB"/>
  <w14:defaultImageDpi w14:val="300"/>
  <w15:docId w15:val="{0F3F02E9-FF64-4C98-BB1E-45C9E7B5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gjon berisha</cp:lastModifiedBy>
  <cp:revision>3</cp:revision>
  <dcterms:created xsi:type="dcterms:W3CDTF">2013-12-23T23:15:00Z</dcterms:created>
  <dcterms:modified xsi:type="dcterms:W3CDTF">2026-03-23T15:54:00Z</dcterms:modified>
  <cp:category/>
</cp:coreProperties>
</file>